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BC" w:rsidRPr="006F41BC" w:rsidRDefault="006F41BC" w:rsidP="006F41BC">
      <w:pPr>
        <w:spacing w:after="0" w:line="240" w:lineRule="auto"/>
        <w:ind w:left="-851" w:right="-426"/>
        <w:jc w:val="center"/>
        <w:rPr>
          <w:rFonts w:ascii="Times New Roman" w:hAnsi="Times New Roman" w:cs="Times New Roman"/>
          <w:b/>
          <w:sz w:val="28"/>
          <w:szCs w:val="28"/>
        </w:rPr>
      </w:pPr>
      <w:r w:rsidRPr="006F41BC">
        <w:rPr>
          <w:rFonts w:ascii="Times New Roman" w:hAnsi="Times New Roman" w:cs="Times New Roman"/>
          <w:b/>
          <w:sz w:val="28"/>
          <w:szCs w:val="28"/>
        </w:rPr>
        <w:t xml:space="preserve">Жителям </w:t>
      </w:r>
      <w:r w:rsidRPr="006F41BC">
        <w:rPr>
          <w:rFonts w:ascii="Times New Roman" w:hAnsi="Times New Roman" w:cs="Times New Roman"/>
          <w:b/>
          <w:sz w:val="28"/>
          <w:szCs w:val="28"/>
        </w:rPr>
        <w:t xml:space="preserve">города Твери </w:t>
      </w:r>
      <w:r w:rsidRPr="006F41BC">
        <w:rPr>
          <w:rFonts w:ascii="Times New Roman" w:hAnsi="Times New Roman" w:cs="Times New Roman"/>
          <w:b/>
          <w:sz w:val="28"/>
          <w:szCs w:val="28"/>
        </w:rPr>
        <w:t>напоминаем: сигналы гражданской об</w:t>
      </w:r>
      <w:r w:rsidRPr="006F41BC">
        <w:rPr>
          <w:rFonts w:ascii="Times New Roman" w:hAnsi="Times New Roman" w:cs="Times New Roman"/>
          <w:b/>
          <w:sz w:val="28"/>
          <w:szCs w:val="28"/>
        </w:rPr>
        <w:t>ороны должен знать каждый!</w:t>
      </w:r>
    </w:p>
    <w:p w:rsidR="006F41BC" w:rsidRPr="006F41BC" w:rsidRDefault="006F41BC" w:rsidP="006F41BC">
      <w:pPr>
        <w:spacing w:after="0" w:line="240" w:lineRule="auto"/>
        <w:ind w:left="-851" w:right="-426"/>
        <w:jc w:val="center"/>
        <w:rPr>
          <w:rFonts w:ascii="Times New Roman" w:hAnsi="Times New Roman" w:cs="Times New Roman"/>
          <w:b/>
          <w:sz w:val="28"/>
          <w:szCs w:val="28"/>
        </w:rPr>
      </w:pPr>
    </w:p>
    <w:p w:rsidR="006F41BC" w:rsidRPr="006F41BC" w:rsidRDefault="006F41BC" w:rsidP="00ED608C">
      <w:pPr>
        <w:spacing w:after="0" w:line="240" w:lineRule="auto"/>
        <w:ind w:left="-851" w:right="-426"/>
        <w:jc w:val="both"/>
        <w:rPr>
          <w:rFonts w:ascii="Times New Roman" w:hAnsi="Times New Roman" w:cs="Times New Roman"/>
          <w:sz w:val="28"/>
          <w:szCs w:val="28"/>
        </w:rPr>
      </w:pPr>
    </w:p>
    <w:p w:rsidR="006F41BC" w:rsidRPr="006F41BC" w:rsidRDefault="006F41BC" w:rsidP="00ED608C">
      <w:pPr>
        <w:spacing w:after="0" w:line="240" w:lineRule="auto"/>
        <w:ind w:left="-851" w:righ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2017 год объявлен в системе МЧС России годом Гражданской обороны. Главное управление МЧС России по Тверской области напоминает жителям Твери и области о сигналах гражданской обороны, предназначенных для оповещения населения о военной угрозе и о чрезвычайных ситуациях.</w:t>
      </w:r>
    </w:p>
    <w:p w:rsidR="006F41BC" w:rsidRPr="006F41BC" w:rsidRDefault="006F41BC" w:rsidP="00ED608C">
      <w:pPr>
        <w:spacing w:after="0" w:line="240" w:lineRule="auto"/>
        <w:ind w:left="-851" w:righ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Сигналы оповещения служат для своевременного доведения до населения и органов гражданской обороны распоряжений и информации об эвакуации, радиационной опасности, химическом, бактериологическом и биологическом заражении, угрозе затопления, угрозе землетрясения.</w:t>
      </w:r>
    </w:p>
    <w:p w:rsidR="006F41BC" w:rsidRPr="006F41BC" w:rsidRDefault="006F41BC" w:rsidP="00ED608C">
      <w:pPr>
        <w:spacing w:after="0" w:line="240" w:lineRule="auto"/>
        <w:ind w:left="-851" w:righ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Умение населения правильно действовать в условиях чрезвычайной ситуации и умение правильно использовать полученную информацию может сократить количество жертв до минимума. Поэтому сигналы оповещения необходимо знать, и уметь правильно действовать по ним.</w:t>
      </w:r>
    </w:p>
    <w:p w:rsidR="006F41BC" w:rsidRPr="006F41BC" w:rsidRDefault="006F41BC" w:rsidP="00ED608C">
      <w:pPr>
        <w:spacing w:after="0" w:line="240" w:lineRule="auto"/>
        <w:ind w:left="-851" w:righ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Основным способом оповещения людей в чрезвычайных ситуациях считается подача речевой информации с использованием государственных сетей радио- и телевещания. Перед подачей речевой информации включаются сирены, производственные гудки и другие сигнальные средства, что означает подачу предупредительного сигнала «ВНИМАНИЕ, ВСЕМ!», по которому население обязано включить радио- и телеприемники для прослушивания экстренного сообщения. По окончанию предупредительного сигнала «ВНИМАНИЕ ВСЕМ!» по указанным средствам передачи речевой информации будет озвучено сообщение местных органов власти или органа, уполномоченного на решение вопросов гражданской обороны и чрезвычайным ситуациям.</w:t>
      </w:r>
    </w:p>
    <w:p w:rsidR="006F41BC" w:rsidRPr="006F41BC" w:rsidRDefault="006F41BC" w:rsidP="00ED608C">
      <w:pPr>
        <w:spacing w:after="0" w:line="240" w:lineRule="auto"/>
        <w:ind w:left="-851" w:righ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Эти сообщения могут содержать информацию об угрозе или начале военных действий, об угрозе или возникновении чрезвычайной ситуации, их масштабах, прогнозируемом развитии, неотложных действиях и правилах поведения граждан.</w:t>
      </w:r>
    </w:p>
    <w:p w:rsidR="006F41BC" w:rsidRPr="006F41BC" w:rsidRDefault="006F41BC" w:rsidP="00ED608C">
      <w:pPr>
        <w:spacing w:after="0" w:line="240" w:lineRule="auto"/>
        <w:ind w:left="-851" w:right="-426"/>
        <w:jc w:val="both"/>
        <w:rPr>
          <w:rFonts w:ascii="Times New Roman" w:hAnsi="Times New Roman" w:cs="Times New Roman"/>
          <w:sz w:val="28"/>
          <w:szCs w:val="28"/>
        </w:rPr>
      </w:pPr>
    </w:p>
    <w:p w:rsidR="006F41BC" w:rsidRPr="006F41BC" w:rsidRDefault="006F41BC" w:rsidP="00ED608C">
      <w:pPr>
        <w:spacing w:after="0" w:line="240" w:lineRule="auto"/>
        <w:ind w:left="-851" w:righ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Для того чтобы защитить себя от опасностей Вы должны знать сигналы Гражданской обороны и действия по сигналам: «ВОЗДУШНАЯ ТРЕВОГА», «ХИМИЧЕСКАЯ ТРЕВ</w:t>
      </w:r>
      <w:r>
        <w:rPr>
          <w:rFonts w:ascii="Times New Roman" w:hAnsi="Times New Roman" w:cs="Times New Roman"/>
          <w:sz w:val="28"/>
          <w:szCs w:val="28"/>
        </w:rPr>
        <w:t>ОГА», «РАДИАЦИОННАЯ ОПАСНОСТЬ»,</w:t>
      </w:r>
      <w:r w:rsidRPr="006F41BC">
        <w:rPr>
          <w:rFonts w:ascii="Times New Roman" w:hAnsi="Times New Roman" w:cs="Times New Roman"/>
          <w:sz w:val="28"/>
          <w:szCs w:val="28"/>
        </w:rPr>
        <w:t xml:space="preserve"> «УГРОЗА КАТАСТРОФИЧЕСКОГО ЗАТОПЛЕНИЯ».</w:t>
      </w:r>
    </w:p>
    <w:p w:rsidR="006F41BC" w:rsidRPr="006F41BC" w:rsidRDefault="006F41BC" w:rsidP="006F41BC">
      <w:pPr>
        <w:spacing w:after="0" w:line="240" w:lineRule="auto"/>
        <w:ind w:left="-851" w:right="-426"/>
        <w:jc w:val="both"/>
        <w:rPr>
          <w:rFonts w:ascii="Times New Roman" w:hAnsi="Times New Roman" w:cs="Times New Roman"/>
          <w:sz w:val="28"/>
          <w:szCs w:val="28"/>
        </w:rPr>
      </w:pPr>
    </w:p>
    <w:p w:rsidR="006F41BC" w:rsidRPr="006F41BC" w:rsidRDefault="006F41BC" w:rsidP="006F41BC">
      <w:pPr>
        <w:spacing w:after="0" w:line="240" w:lineRule="auto"/>
        <w:ind w:left="-851" w:right="-426"/>
        <w:jc w:val="center"/>
        <w:rPr>
          <w:rFonts w:ascii="Times New Roman" w:hAnsi="Times New Roman" w:cs="Times New Roman"/>
          <w:b/>
          <w:sz w:val="28"/>
          <w:szCs w:val="28"/>
        </w:rPr>
      </w:pPr>
      <w:r w:rsidRPr="006F41BC">
        <w:rPr>
          <w:rFonts w:ascii="Times New Roman" w:hAnsi="Times New Roman" w:cs="Times New Roman"/>
          <w:b/>
          <w:sz w:val="28"/>
          <w:szCs w:val="28"/>
        </w:rPr>
        <w:t>По сигналу «ВОЗДУШНАЯ ТРЕВОГА»:</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1.</w:t>
      </w:r>
      <w:r>
        <w:rPr>
          <w:rFonts w:ascii="Times New Roman" w:hAnsi="Times New Roman" w:cs="Times New Roman"/>
          <w:sz w:val="28"/>
          <w:szCs w:val="28"/>
        </w:rPr>
        <w:t xml:space="preserve"> </w:t>
      </w:r>
      <w:r w:rsidRPr="006F41BC">
        <w:rPr>
          <w:rFonts w:ascii="Times New Roman" w:hAnsi="Times New Roman" w:cs="Times New Roman"/>
          <w:sz w:val="28"/>
          <w:szCs w:val="28"/>
        </w:rPr>
        <w:t>Отключить свет, газ, воду, отопительные приборы.</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2.</w:t>
      </w:r>
      <w:r>
        <w:rPr>
          <w:rFonts w:ascii="Times New Roman" w:hAnsi="Times New Roman" w:cs="Times New Roman"/>
          <w:sz w:val="28"/>
          <w:szCs w:val="28"/>
        </w:rPr>
        <w:t xml:space="preserve"> </w:t>
      </w:r>
      <w:r w:rsidRPr="006F41BC">
        <w:rPr>
          <w:rFonts w:ascii="Times New Roman" w:hAnsi="Times New Roman" w:cs="Times New Roman"/>
          <w:sz w:val="28"/>
          <w:szCs w:val="28"/>
        </w:rPr>
        <w:t>Взять документы.</w:t>
      </w:r>
      <w:bookmarkStart w:id="0" w:name="_GoBack"/>
      <w:bookmarkEnd w:id="0"/>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3.</w:t>
      </w:r>
      <w:r>
        <w:rPr>
          <w:rFonts w:ascii="Times New Roman" w:hAnsi="Times New Roman" w:cs="Times New Roman"/>
          <w:sz w:val="28"/>
          <w:szCs w:val="28"/>
        </w:rPr>
        <w:t xml:space="preserve"> </w:t>
      </w:r>
      <w:r w:rsidRPr="006F41BC">
        <w:rPr>
          <w:rFonts w:ascii="Times New Roman" w:hAnsi="Times New Roman" w:cs="Times New Roman"/>
          <w:sz w:val="28"/>
          <w:szCs w:val="28"/>
        </w:rPr>
        <w:t>Плотно закрыть окна.</w:t>
      </w:r>
    </w:p>
    <w:p w:rsid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4.</w:t>
      </w:r>
      <w:r>
        <w:rPr>
          <w:rFonts w:ascii="Times New Roman" w:hAnsi="Times New Roman" w:cs="Times New Roman"/>
          <w:sz w:val="28"/>
          <w:szCs w:val="28"/>
        </w:rPr>
        <w:t xml:space="preserve"> </w:t>
      </w:r>
      <w:r w:rsidRPr="006F41BC">
        <w:rPr>
          <w:rFonts w:ascii="Times New Roman" w:hAnsi="Times New Roman" w:cs="Times New Roman"/>
          <w:sz w:val="28"/>
          <w:szCs w:val="28"/>
        </w:rPr>
        <w:t>Пройти в закрепленное защитное сооружение или простейшее укрытие.</w:t>
      </w:r>
    </w:p>
    <w:p w:rsidR="006F41BC" w:rsidRPr="006F41BC" w:rsidRDefault="006F41BC" w:rsidP="006F41BC">
      <w:pPr>
        <w:spacing w:after="0" w:line="240" w:lineRule="auto"/>
        <w:ind w:left="-851" w:right="-426"/>
        <w:rPr>
          <w:rFonts w:ascii="Times New Roman" w:hAnsi="Times New Roman" w:cs="Times New Roman"/>
          <w:sz w:val="28"/>
          <w:szCs w:val="28"/>
        </w:rPr>
      </w:pPr>
    </w:p>
    <w:p w:rsidR="006F41BC" w:rsidRPr="006F41BC" w:rsidRDefault="006F41BC" w:rsidP="006F41BC">
      <w:pPr>
        <w:spacing w:after="0" w:line="240" w:lineRule="auto"/>
        <w:ind w:left="-851" w:right="-426"/>
        <w:jc w:val="center"/>
        <w:rPr>
          <w:rFonts w:ascii="Times New Roman" w:hAnsi="Times New Roman" w:cs="Times New Roman"/>
          <w:b/>
          <w:sz w:val="28"/>
          <w:szCs w:val="28"/>
        </w:rPr>
      </w:pPr>
      <w:r>
        <w:rPr>
          <w:rFonts w:ascii="Times New Roman" w:hAnsi="Times New Roman" w:cs="Times New Roman"/>
          <w:b/>
          <w:sz w:val="28"/>
          <w:szCs w:val="28"/>
        </w:rPr>
        <w:t>По сигналу «ХИМИЧЕСКАЯ ТРЕВОГА»</w:t>
      </w:r>
      <w:r w:rsidRPr="006F41BC">
        <w:rPr>
          <w:rFonts w:ascii="Times New Roman" w:hAnsi="Times New Roman" w:cs="Times New Roman"/>
          <w:b/>
          <w:sz w:val="28"/>
          <w:szCs w:val="28"/>
        </w:rPr>
        <w:t>:</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1.</w:t>
      </w:r>
      <w:r>
        <w:rPr>
          <w:rFonts w:ascii="Times New Roman" w:hAnsi="Times New Roman" w:cs="Times New Roman"/>
          <w:sz w:val="28"/>
          <w:szCs w:val="28"/>
        </w:rPr>
        <w:t xml:space="preserve"> </w:t>
      </w:r>
      <w:r w:rsidRPr="006F41BC">
        <w:rPr>
          <w:rFonts w:ascii="Times New Roman" w:hAnsi="Times New Roman" w:cs="Times New Roman"/>
          <w:sz w:val="28"/>
          <w:szCs w:val="28"/>
        </w:rPr>
        <w:t>Отключить свет, газ, воду, отопительные приборы.</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2.</w:t>
      </w:r>
      <w:r>
        <w:rPr>
          <w:rFonts w:ascii="Times New Roman" w:hAnsi="Times New Roman" w:cs="Times New Roman"/>
          <w:sz w:val="28"/>
          <w:szCs w:val="28"/>
        </w:rPr>
        <w:t xml:space="preserve"> </w:t>
      </w:r>
      <w:r w:rsidRPr="006F41BC">
        <w:rPr>
          <w:rFonts w:ascii="Times New Roman" w:hAnsi="Times New Roman" w:cs="Times New Roman"/>
          <w:sz w:val="28"/>
          <w:szCs w:val="28"/>
        </w:rPr>
        <w:t>Взять документы.</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Pr="006F41BC">
        <w:rPr>
          <w:rFonts w:ascii="Times New Roman" w:hAnsi="Times New Roman" w:cs="Times New Roman"/>
          <w:sz w:val="28"/>
          <w:szCs w:val="28"/>
        </w:rPr>
        <w:t>3.</w:t>
      </w:r>
      <w:r>
        <w:rPr>
          <w:rFonts w:ascii="Times New Roman" w:hAnsi="Times New Roman" w:cs="Times New Roman"/>
          <w:sz w:val="28"/>
          <w:szCs w:val="28"/>
        </w:rPr>
        <w:t xml:space="preserve"> </w:t>
      </w:r>
      <w:r w:rsidRPr="006F41BC">
        <w:rPr>
          <w:rFonts w:ascii="Times New Roman" w:hAnsi="Times New Roman" w:cs="Times New Roman"/>
          <w:sz w:val="28"/>
          <w:szCs w:val="28"/>
        </w:rPr>
        <w:t>Плотно закрыть окна, отключить вытяжку, обеспечить герметизацию помещений.</w:t>
      </w:r>
    </w:p>
    <w:p w:rsid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4.</w:t>
      </w:r>
      <w:r>
        <w:rPr>
          <w:rFonts w:ascii="Times New Roman" w:hAnsi="Times New Roman" w:cs="Times New Roman"/>
          <w:sz w:val="28"/>
          <w:szCs w:val="28"/>
        </w:rPr>
        <w:t xml:space="preserve"> </w:t>
      </w:r>
      <w:r w:rsidRPr="006F41BC">
        <w:rPr>
          <w:rFonts w:ascii="Times New Roman" w:hAnsi="Times New Roman" w:cs="Times New Roman"/>
          <w:sz w:val="28"/>
          <w:szCs w:val="28"/>
        </w:rPr>
        <w:t>Использовать средства индивидуальной защиты (при наличии), остаться в герметичном помещении или укрыться в закрепленном защитном сооружении.</w:t>
      </w:r>
    </w:p>
    <w:p w:rsidR="006F41BC" w:rsidRPr="006F41BC" w:rsidRDefault="006F41BC" w:rsidP="006F41BC">
      <w:pPr>
        <w:spacing w:after="0" w:line="240" w:lineRule="auto"/>
        <w:ind w:left="-851" w:right="-426"/>
        <w:rPr>
          <w:rFonts w:ascii="Times New Roman" w:hAnsi="Times New Roman" w:cs="Times New Roman"/>
          <w:sz w:val="28"/>
          <w:szCs w:val="28"/>
        </w:rPr>
      </w:pPr>
    </w:p>
    <w:p w:rsidR="006F41BC" w:rsidRPr="006F41BC" w:rsidRDefault="006F41BC" w:rsidP="006F41BC">
      <w:pPr>
        <w:spacing w:after="0" w:line="240" w:lineRule="auto"/>
        <w:ind w:left="-851" w:right="-426"/>
        <w:jc w:val="center"/>
        <w:rPr>
          <w:rFonts w:ascii="Times New Roman" w:hAnsi="Times New Roman" w:cs="Times New Roman"/>
          <w:b/>
          <w:sz w:val="28"/>
          <w:szCs w:val="28"/>
        </w:rPr>
      </w:pPr>
      <w:r w:rsidRPr="006F41BC">
        <w:rPr>
          <w:rFonts w:ascii="Times New Roman" w:hAnsi="Times New Roman" w:cs="Times New Roman"/>
          <w:b/>
          <w:sz w:val="28"/>
          <w:szCs w:val="28"/>
        </w:rPr>
        <w:t>По сигналу «РАДИАЦИОННАЯ ОПАСНОСТЬ»*:</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1.</w:t>
      </w:r>
      <w:r>
        <w:rPr>
          <w:rFonts w:ascii="Times New Roman" w:hAnsi="Times New Roman" w:cs="Times New Roman"/>
          <w:sz w:val="28"/>
          <w:szCs w:val="28"/>
        </w:rPr>
        <w:t xml:space="preserve"> </w:t>
      </w:r>
      <w:r w:rsidRPr="006F41BC">
        <w:rPr>
          <w:rFonts w:ascii="Times New Roman" w:hAnsi="Times New Roman" w:cs="Times New Roman"/>
          <w:sz w:val="28"/>
          <w:szCs w:val="28"/>
        </w:rPr>
        <w:t>Отключить свет, газ, воду, отопительные приборы.</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2.</w:t>
      </w:r>
      <w:r>
        <w:rPr>
          <w:rFonts w:ascii="Times New Roman" w:hAnsi="Times New Roman" w:cs="Times New Roman"/>
          <w:sz w:val="28"/>
          <w:szCs w:val="28"/>
        </w:rPr>
        <w:t xml:space="preserve"> </w:t>
      </w:r>
      <w:r w:rsidRPr="006F41BC">
        <w:rPr>
          <w:rFonts w:ascii="Times New Roman" w:hAnsi="Times New Roman" w:cs="Times New Roman"/>
          <w:sz w:val="28"/>
          <w:szCs w:val="28"/>
        </w:rPr>
        <w:t>Взять документы.</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3.</w:t>
      </w:r>
      <w:r>
        <w:rPr>
          <w:rFonts w:ascii="Times New Roman" w:hAnsi="Times New Roman" w:cs="Times New Roman"/>
          <w:sz w:val="28"/>
          <w:szCs w:val="28"/>
        </w:rPr>
        <w:t xml:space="preserve"> </w:t>
      </w:r>
      <w:r w:rsidRPr="006F41BC">
        <w:rPr>
          <w:rFonts w:ascii="Times New Roman" w:hAnsi="Times New Roman" w:cs="Times New Roman"/>
          <w:sz w:val="28"/>
          <w:szCs w:val="28"/>
        </w:rPr>
        <w:t>Плотно закрыть окна, отключить вытяжку, обеспечить герметизацию помещений.</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4.</w:t>
      </w:r>
      <w:r>
        <w:rPr>
          <w:rFonts w:ascii="Times New Roman" w:hAnsi="Times New Roman" w:cs="Times New Roman"/>
          <w:sz w:val="28"/>
          <w:szCs w:val="28"/>
        </w:rPr>
        <w:t xml:space="preserve"> </w:t>
      </w:r>
      <w:r w:rsidRPr="006F41BC">
        <w:rPr>
          <w:rFonts w:ascii="Times New Roman" w:hAnsi="Times New Roman" w:cs="Times New Roman"/>
          <w:sz w:val="28"/>
          <w:szCs w:val="28"/>
        </w:rPr>
        <w:t>Принять йодистый препарат.</w:t>
      </w:r>
    </w:p>
    <w:p w:rsid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5.</w:t>
      </w:r>
      <w:r>
        <w:rPr>
          <w:rFonts w:ascii="Times New Roman" w:hAnsi="Times New Roman" w:cs="Times New Roman"/>
          <w:sz w:val="28"/>
          <w:szCs w:val="28"/>
        </w:rPr>
        <w:t xml:space="preserve"> </w:t>
      </w:r>
      <w:r w:rsidRPr="006F41BC">
        <w:rPr>
          <w:rFonts w:ascii="Times New Roman" w:hAnsi="Times New Roman" w:cs="Times New Roman"/>
          <w:sz w:val="28"/>
          <w:szCs w:val="28"/>
        </w:rPr>
        <w:t>Использовать средства индивидуальной защиты (при наличии), остаться в герметичном помещении или укрыться в закрепленном защитном сооружении.</w:t>
      </w:r>
    </w:p>
    <w:p w:rsidR="006F41BC" w:rsidRDefault="006F41BC" w:rsidP="006F41BC">
      <w:pPr>
        <w:spacing w:after="0" w:line="240" w:lineRule="auto"/>
        <w:ind w:left="-851" w:right="-426"/>
        <w:rPr>
          <w:rFonts w:ascii="Times New Roman" w:hAnsi="Times New Roman" w:cs="Times New Roman"/>
          <w:sz w:val="28"/>
          <w:szCs w:val="28"/>
        </w:rPr>
      </w:pPr>
    </w:p>
    <w:p w:rsidR="006F41BC" w:rsidRPr="006F41BC" w:rsidRDefault="006F41BC" w:rsidP="006F41BC">
      <w:pPr>
        <w:spacing w:after="0" w:line="240" w:lineRule="auto"/>
        <w:ind w:left="-851" w:right="-426"/>
        <w:jc w:val="center"/>
        <w:rPr>
          <w:rFonts w:ascii="Times New Roman" w:hAnsi="Times New Roman" w:cs="Times New Roman"/>
          <w:b/>
          <w:sz w:val="28"/>
          <w:szCs w:val="28"/>
        </w:rPr>
      </w:pPr>
      <w:r w:rsidRPr="006F41BC">
        <w:rPr>
          <w:rFonts w:ascii="Times New Roman" w:hAnsi="Times New Roman" w:cs="Times New Roman"/>
          <w:b/>
          <w:sz w:val="28"/>
          <w:szCs w:val="28"/>
        </w:rPr>
        <w:t>По сигналу «УГРОЗ</w:t>
      </w:r>
      <w:r>
        <w:rPr>
          <w:rFonts w:ascii="Times New Roman" w:hAnsi="Times New Roman" w:cs="Times New Roman"/>
          <w:b/>
          <w:sz w:val="28"/>
          <w:szCs w:val="28"/>
        </w:rPr>
        <w:t>А КАТАСТРОФИЧЕСКОГО ЗАТОПЛЕНИЯ»</w:t>
      </w:r>
      <w:r w:rsidRPr="006F41BC">
        <w:rPr>
          <w:rFonts w:ascii="Times New Roman" w:hAnsi="Times New Roman" w:cs="Times New Roman"/>
          <w:b/>
          <w:sz w:val="28"/>
          <w:szCs w:val="28"/>
        </w:rPr>
        <w:t>:</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1. Отключить свет, газ, воду, отопительные приборы.</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2. Взять с собой документы.</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3. Осуществить эвакуацию или, при ее невозможности, занять верхние ярусы прочных сооружений до прибытия помощи.</w:t>
      </w:r>
    </w:p>
    <w:p w:rsidR="006F41BC" w:rsidRPr="006F41BC" w:rsidRDefault="006F41BC" w:rsidP="006F41BC">
      <w:pPr>
        <w:spacing w:after="0" w:line="240" w:lineRule="auto"/>
        <w:ind w:left="-851" w:right="-426"/>
        <w:rPr>
          <w:rFonts w:ascii="Times New Roman" w:hAnsi="Times New Roman" w:cs="Times New Roman"/>
          <w:sz w:val="28"/>
          <w:szCs w:val="28"/>
        </w:rPr>
      </w:pPr>
    </w:p>
    <w:p w:rsidR="006F41BC" w:rsidRPr="006F41BC" w:rsidRDefault="006F41BC" w:rsidP="006F41BC">
      <w:pPr>
        <w:spacing w:after="0" w:line="240" w:lineRule="auto"/>
        <w:ind w:left="-851" w:right="-426"/>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 xml:space="preserve">При возникновении ЧС необходимо действовать в соответствии с рекомендациями, содержащимися в информационном сообщении. Кроме того, Вы должны </w:t>
      </w:r>
      <w:r w:rsidRPr="006F41BC">
        <w:rPr>
          <w:rFonts w:ascii="Times New Roman" w:hAnsi="Times New Roman" w:cs="Times New Roman"/>
          <w:b/>
          <w:sz w:val="28"/>
          <w:szCs w:val="28"/>
        </w:rPr>
        <w:t>ЗНАТЬ:</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время прибытия на сборный эвакуационный пункт, вид транспорта, на котором Вы эвакуируетесь и время его отправления;</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что необходимо иметь с собой при эвакуации из документов, средств защиты, имущества, продуктов;</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что необходимо сделать, уходя из квартиры;</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правила поведения и порядок действий по сигналам ГО.</w:t>
      </w:r>
    </w:p>
    <w:p w:rsidR="006F41BC" w:rsidRPr="006F41BC" w:rsidRDefault="006F41BC" w:rsidP="006F41BC">
      <w:pPr>
        <w:spacing w:after="0" w:line="240" w:lineRule="auto"/>
        <w:ind w:left="-851" w:right="-426"/>
        <w:rPr>
          <w:rFonts w:ascii="Times New Roman" w:hAnsi="Times New Roman" w:cs="Times New Roman"/>
          <w:sz w:val="28"/>
          <w:szCs w:val="28"/>
        </w:rPr>
      </w:pPr>
    </w:p>
    <w:p w:rsidR="006F41BC" w:rsidRPr="006F41BC" w:rsidRDefault="006F41BC" w:rsidP="006F41BC">
      <w:pPr>
        <w:spacing w:after="0" w:line="240" w:lineRule="auto"/>
        <w:ind w:left="-851" w:right="-426"/>
        <w:jc w:val="center"/>
        <w:rPr>
          <w:rFonts w:ascii="Times New Roman" w:hAnsi="Times New Roman" w:cs="Times New Roman"/>
          <w:b/>
          <w:sz w:val="28"/>
          <w:szCs w:val="28"/>
        </w:rPr>
      </w:pPr>
      <w:r w:rsidRPr="006F41BC">
        <w:rPr>
          <w:rFonts w:ascii="Times New Roman" w:hAnsi="Times New Roman" w:cs="Times New Roman"/>
          <w:b/>
          <w:sz w:val="28"/>
          <w:szCs w:val="28"/>
        </w:rPr>
        <w:t>УМЕТЬ:</w:t>
      </w:r>
    </w:p>
    <w:p w:rsidR="006F41BC" w:rsidRPr="006F41BC" w:rsidRDefault="006F41BC" w:rsidP="006F41BC">
      <w:pPr>
        <w:spacing w:after="0" w:line="240" w:lineRule="auto"/>
        <w:ind w:left="-851" w:right="-426"/>
        <w:jc w:val="center"/>
        <w:rPr>
          <w:rFonts w:ascii="Times New Roman" w:hAnsi="Times New Roman" w:cs="Times New Roman"/>
          <w:b/>
          <w:sz w:val="28"/>
          <w:szCs w:val="28"/>
        </w:rPr>
      </w:pP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1. Пользоваться средствами индивидуальными защиты органов дыхания, индивидуальной аптечкой, индивидуальным перевязочным пакетом.</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2. Изготовить ватно-марлевую повязку и пользоваться ею.</w:t>
      </w:r>
    </w:p>
    <w:p w:rsidR="006F41BC" w:rsidRPr="006F41BC" w:rsidRDefault="006F41BC" w:rsidP="006F41BC">
      <w:pPr>
        <w:spacing w:after="0" w:line="240" w:lineRule="auto"/>
        <w:ind w:left="-851" w:right="-426"/>
        <w:rPr>
          <w:rFonts w:ascii="Times New Roman" w:hAnsi="Times New Roman" w:cs="Times New Roman"/>
          <w:sz w:val="28"/>
          <w:szCs w:val="28"/>
        </w:rPr>
      </w:pP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ПРИМЕЧАНИЕ:</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1. </w:t>
      </w:r>
      <w:r w:rsidRPr="006F41BC">
        <w:rPr>
          <w:rFonts w:ascii="Times New Roman" w:hAnsi="Times New Roman" w:cs="Times New Roman"/>
          <w:sz w:val="28"/>
          <w:szCs w:val="28"/>
        </w:rPr>
        <w:t>Указанные мероприятия выполняются в соответствующих зонах опасности в соответствии с законодательством Российской Федерации.</w:t>
      </w:r>
    </w:p>
    <w:p w:rsidR="006F41BC" w:rsidRPr="006F41BC" w:rsidRDefault="006F41BC" w:rsidP="006F41BC">
      <w:pPr>
        <w:spacing w:after="0" w:line="240" w:lineRule="auto"/>
        <w:ind w:left="-851" w:right="-42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2. Дополнительную информацию о возможных опасностях можно получить по месту работы и в администрации по месту жительства.</w:t>
      </w:r>
    </w:p>
    <w:p w:rsidR="006F41BC" w:rsidRPr="006F41BC" w:rsidRDefault="006F41BC" w:rsidP="006F41BC">
      <w:pPr>
        <w:spacing w:after="0" w:line="240" w:lineRule="auto"/>
        <w:ind w:left="-851" w:right="-426"/>
        <w:rPr>
          <w:rFonts w:ascii="Times New Roman" w:hAnsi="Times New Roman" w:cs="Times New Roman"/>
          <w:sz w:val="28"/>
          <w:szCs w:val="28"/>
        </w:rPr>
      </w:pPr>
    </w:p>
    <w:p w:rsidR="001D181A" w:rsidRPr="006F41BC" w:rsidRDefault="006F41BC" w:rsidP="006F41BC">
      <w:pPr>
        <w:spacing w:after="0" w:line="240" w:lineRule="auto"/>
        <w:ind w:left="-851" w:righ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F41BC">
        <w:rPr>
          <w:rFonts w:ascii="Times New Roman" w:hAnsi="Times New Roman" w:cs="Times New Roman"/>
          <w:sz w:val="28"/>
          <w:szCs w:val="28"/>
        </w:rPr>
        <w:t>В случае возникновения чрезвычайной ситуации звоните в ЕДИНУЮ СЛУЖБУ СПАСЕНИЯ по телефону «01» (с сотовых телефонов – 101, 112). Единый «телефон доверия» Главного управления МЧС России по Тве</w:t>
      </w:r>
      <w:r>
        <w:rPr>
          <w:rFonts w:ascii="Times New Roman" w:hAnsi="Times New Roman" w:cs="Times New Roman"/>
          <w:sz w:val="28"/>
          <w:szCs w:val="28"/>
        </w:rPr>
        <w:t xml:space="preserve">рской области – (4822) 39-99-99, а </w:t>
      </w:r>
      <w:r>
        <w:rPr>
          <w:rFonts w:ascii="Times New Roman" w:hAnsi="Times New Roman" w:cs="Times New Roman"/>
          <w:sz w:val="28"/>
          <w:szCs w:val="28"/>
        </w:rPr>
        <w:lastRenderedPageBreak/>
        <w:t>также в управление по делам гражданской обороны, чрезвычайным ситуациям администрации города Твери – (4822) 44-12-44.</w:t>
      </w:r>
    </w:p>
    <w:sectPr w:rsidR="001D181A" w:rsidRPr="006F4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0D"/>
    <w:rsid w:val="001D181A"/>
    <w:rsid w:val="006F41BC"/>
    <w:rsid w:val="009F7A0D"/>
    <w:rsid w:val="00ED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2017-10-30T14:29:00Z</cp:lastPrinted>
  <dcterms:created xsi:type="dcterms:W3CDTF">2017-10-30T14:17:00Z</dcterms:created>
  <dcterms:modified xsi:type="dcterms:W3CDTF">2017-10-30T14:29:00Z</dcterms:modified>
</cp:coreProperties>
</file>